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1B0" w:rsidRPr="002D2B2E" w:rsidRDefault="00C871B0" w:rsidP="00C871B0">
      <w:pPr>
        <w:spacing w:line="240" w:lineRule="exact"/>
        <w:ind w:firstLine="5400"/>
        <w:rPr>
          <w:sz w:val="28"/>
          <w:szCs w:val="28"/>
        </w:rPr>
      </w:pPr>
      <w:r w:rsidRPr="003D5EA7">
        <w:rPr>
          <w:sz w:val="28"/>
          <w:szCs w:val="28"/>
        </w:rPr>
        <w:t xml:space="preserve">Приложение № </w:t>
      </w:r>
      <w:r w:rsidRPr="002D2B2E">
        <w:rPr>
          <w:sz w:val="28"/>
          <w:szCs w:val="28"/>
        </w:rPr>
        <w:t>2</w:t>
      </w:r>
    </w:p>
    <w:p w:rsidR="00C871B0" w:rsidRPr="003D5EA7" w:rsidRDefault="00C871B0" w:rsidP="00C871B0">
      <w:pPr>
        <w:spacing w:line="240" w:lineRule="exact"/>
        <w:ind w:left="4536"/>
        <w:rPr>
          <w:sz w:val="28"/>
          <w:szCs w:val="28"/>
        </w:rPr>
      </w:pPr>
      <w:r w:rsidRPr="003D5EA7">
        <w:rPr>
          <w:sz w:val="28"/>
          <w:szCs w:val="28"/>
        </w:rPr>
        <w:t>к Порядк</w:t>
      </w:r>
      <w:r>
        <w:rPr>
          <w:sz w:val="28"/>
          <w:szCs w:val="28"/>
        </w:rPr>
        <w:t>у</w:t>
      </w:r>
      <w:r w:rsidRPr="003D5EA7">
        <w:rPr>
          <w:sz w:val="28"/>
          <w:szCs w:val="28"/>
        </w:rPr>
        <w:t xml:space="preserve"> проведения паспортизации объектов социальной инфраструктуры в Шпаковском районе</w:t>
      </w:r>
    </w:p>
    <w:p w:rsidR="00C871B0" w:rsidRDefault="00C76652" w:rsidP="00C76652">
      <w:pPr>
        <w:spacing w:line="235" w:lineRule="auto"/>
        <w:ind w:left="4536"/>
        <w:rPr>
          <w:sz w:val="28"/>
          <w:szCs w:val="28"/>
        </w:rPr>
      </w:pPr>
      <w:r>
        <w:rPr>
          <w:sz w:val="28"/>
          <w:szCs w:val="28"/>
        </w:rPr>
        <w:t>24 марта 2014 г. № 197</w:t>
      </w:r>
      <w:bookmarkStart w:id="0" w:name="_GoBack"/>
      <w:bookmarkEnd w:id="0"/>
    </w:p>
    <w:p w:rsidR="004B09B8" w:rsidRDefault="004B09B8" w:rsidP="00C871B0">
      <w:pPr>
        <w:spacing w:line="235" w:lineRule="auto"/>
        <w:ind w:left="5244" w:firstLine="709"/>
        <w:rPr>
          <w:sz w:val="28"/>
          <w:szCs w:val="28"/>
        </w:rPr>
      </w:pPr>
    </w:p>
    <w:p w:rsidR="004B09B8" w:rsidRPr="003D5EA7" w:rsidRDefault="004B09B8" w:rsidP="00C871B0">
      <w:pPr>
        <w:spacing w:line="235" w:lineRule="auto"/>
        <w:ind w:left="5244" w:firstLine="709"/>
        <w:rPr>
          <w:sz w:val="28"/>
          <w:szCs w:val="28"/>
        </w:rPr>
      </w:pPr>
    </w:p>
    <w:p w:rsidR="00C871B0" w:rsidRPr="003D5EA7" w:rsidRDefault="00C871B0" w:rsidP="004B09B8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C871B0" w:rsidRPr="003D5EA7" w:rsidRDefault="00C871B0" w:rsidP="004B09B8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 xml:space="preserve">доступности объекта социальной инфраструктуры </w:t>
      </w:r>
    </w:p>
    <w:p w:rsidR="00C871B0" w:rsidRDefault="00C871B0" w:rsidP="00C871B0">
      <w:pPr>
        <w:rPr>
          <w:sz w:val="28"/>
          <w:szCs w:val="28"/>
        </w:rPr>
      </w:pPr>
    </w:p>
    <w:tbl>
      <w:tblPr>
        <w:tblW w:w="9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11"/>
        <w:gridCol w:w="1371"/>
        <w:gridCol w:w="227"/>
        <w:gridCol w:w="193"/>
        <w:gridCol w:w="45"/>
        <w:gridCol w:w="128"/>
        <w:gridCol w:w="229"/>
        <w:gridCol w:w="238"/>
        <w:gridCol w:w="63"/>
        <w:gridCol w:w="293"/>
        <w:gridCol w:w="237"/>
        <w:gridCol w:w="409"/>
        <w:gridCol w:w="30"/>
        <w:gridCol w:w="110"/>
        <w:gridCol w:w="163"/>
        <w:gridCol w:w="20"/>
        <w:gridCol w:w="482"/>
        <w:gridCol w:w="101"/>
        <w:gridCol w:w="390"/>
        <w:gridCol w:w="237"/>
        <w:gridCol w:w="53"/>
        <w:gridCol w:w="25"/>
        <w:gridCol w:w="225"/>
        <w:gridCol w:w="180"/>
        <w:gridCol w:w="133"/>
        <w:gridCol w:w="88"/>
        <w:gridCol w:w="441"/>
        <w:gridCol w:w="528"/>
        <w:gridCol w:w="259"/>
        <w:gridCol w:w="401"/>
        <w:gridCol w:w="227"/>
        <w:gridCol w:w="191"/>
        <w:gridCol w:w="1152"/>
        <w:gridCol w:w="23"/>
      </w:tblGrid>
      <w:tr w:rsidR="00C871B0" w:rsidRPr="00F41592" w:rsidTr="004B09B8">
        <w:tc>
          <w:tcPr>
            <w:tcW w:w="9743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 Общие сведения об объекте</w:t>
            </w:r>
          </w:p>
        </w:tc>
      </w:tr>
      <w:tr w:rsidR="00FC1EBF" w:rsidRPr="00F41592" w:rsidTr="00326AF0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1EBF" w:rsidRPr="00F41592" w:rsidRDefault="00FC1EBF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1.1.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1EBF" w:rsidRPr="00F41592" w:rsidRDefault="00FC1EBF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Наименование (вид) объекта</w:t>
            </w:r>
          </w:p>
        </w:tc>
      </w:tr>
      <w:tr w:rsidR="00C871B0" w:rsidRPr="00F41592" w:rsidTr="006361DF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1.2.</w:t>
            </w:r>
          </w:p>
        </w:tc>
        <w:tc>
          <w:tcPr>
            <w:tcW w:w="3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542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F41592" w:rsidTr="006361DF"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1.3.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Сведения о размещении объекта:</w:t>
            </w:r>
          </w:p>
        </w:tc>
      </w:tr>
      <w:tr w:rsidR="00C871B0" w:rsidRPr="00F41592" w:rsidTr="006361DF"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343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отдельно стоящее здание  </w:t>
            </w:r>
          </w:p>
        </w:tc>
        <w:tc>
          <w:tcPr>
            <w:tcW w:w="15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этажей,</w:t>
            </w:r>
          </w:p>
        </w:tc>
        <w:tc>
          <w:tcPr>
            <w:tcW w:w="1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кв. м</w:t>
            </w:r>
          </w:p>
        </w:tc>
      </w:tr>
      <w:tr w:rsidR="00C871B0" w:rsidRPr="00F41592" w:rsidTr="006361DF"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часть зд</w:t>
            </w:r>
            <w:r w:rsidRPr="00F41592">
              <w:rPr>
                <w:sz w:val="28"/>
                <w:szCs w:val="28"/>
              </w:rPr>
              <w:t>а</w:t>
            </w:r>
            <w:r w:rsidRPr="00F41592">
              <w:rPr>
                <w:sz w:val="28"/>
                <w:szCs w:val="28"/>
              </w:rPr>
              <w:t xml:space="preserve">ния: </w:t>
            </w:r>
          </w:p>
        </w:tc>
        <w:tc>
          <w:tcPr>
            <w:tcW w:w="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этажей </w:t>
            </w: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proofErr w:type="gramStart"/>
            <w:r w:rsidRPr="00F41592">
              <w:rPr>
                <w:sz w:val="28"/>
                <w:szCs w:val="28"/>
              </w:rPr>
              <w:t>(или на</w:t>
            </w:r>
            <w:proofErr w:type="gramEnd"/>
          </w:p>
        </w:tc>
        <w:tc>
          <w:tcPr>
            <w:tcW w:w="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proofErr w:type="gramStart"/>
            <w:r w:rsidRPr="00F41592">
              <w:rPr>
                <w:sz w:val="28"/>
                <w:szCs w:val="28"/>
              </w:rPr>
              <w:t>этаже</w:t>
            </w:r>
            <w:proofErr w:type="gramEnd"/>
            <w:r w:rsidRPr="00F41592">
              <w:rPr>
                <w:sz w:val="28"/>
                <w:szCs w:val="28"/>
              </w:rPr>
              <w:t>)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firstLine="34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кв. м,</w:t>
            </w:r>
          </w:p>
        </w:tc>
      </w:tr>
      <w:tr w:rsidR="00C871B0" w:rsidRPr="00F41592" w:rsidTr="006361DF"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7526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наличие  прилегающего земельного участка (да, нет);</w:t>
            </w:r>
          </w:p>
        </w:tc>
        <w:tc>
          <w:tcPr>
            <w:tcW w:w="13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F41592" w:rsidTr="006361DF"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1.4.</w:t>
            </w:r>
          </w:p>
        </w:tc>
        <w:tc>
          <w:tcPr>
            <w:tcW w:w="34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Год:</w:t>
            </w:r>
          </w:p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постройки здания </w:t>
            </w:r>
          </w:p>
        </w:tc>
        <w:tc>
          <w:tcPr>
            <w:tcW w:w="542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433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последнего капитального ремонта</w:t>
            </w:r>
          </w:p>
        </w:tc>
        <w:tc>
          <w:tcPr>
            <w:tcW w:w="455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trHeight w:val="253"/>
        </w:trPr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1.5.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Дата предстоящих плановых ремонтных работ:</w:t>
            </w:r>
          </w:p>
        </w:tc>
      </w:tr>
      <w:tr w:rsidR="00C871B0" w:rsidRPr="00F41592" w:rsidTr="006361DF">
        <w:trPr>
          <w:trHeight w:val="277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текущего</w:t>
            </w:r>
          </w:p>
        </w:tc>
        <w:tc>
          <w:tcPr>
            <w:tcW w:w="7521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trHeight w:val="276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капитального</w:t>
            </w:r>
          </w:p>
        </w:tc>
        <w:tc>
          <w:tcPr>
            <w:tcW w:w="692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Default="00C871B0" w:rsidP="004B09B8">
            <w:pPr>
              <w:spacing w:line="280" w:lineRule="exact"/>
              <w:ind w:firstLine="568"/>
              <w:rPr>
                <w:sz w:val="28"/>
                <w:szCs w:val="28"/>
              </w:rPr>
            </w:pPr>
          </w:p>
          <w:p w:rsidR="00C871B0" w:rsidRPr="00F41592" w:rsidRDefault="00C871B0" w:rsidP="004B09B8">
            <w:pPr>
              <w:spacing w:line="280" w:lineRule="exact"/>
              <w:ind w:firstLine="56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Сведения об организации, расположенной на объекте</w:t>
            </w:r>
          </w:p>
        </w:tc>
      </w:tr>
      <w:tr w:rsidR="00C871B0" w:rsidRPr="00F41592" w:rsidTr="006361DF">
        <w:trPr>
          <w:trHeight w:val="659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1.6.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Название организации (учреждения) (полное юридическое  наименов</w:t>
            </w:r>
            <w:r w:rsidRPr="00F41592">
              <w:rPr>
                <w:sz w:val="28"/>
                <w:szCs w:val="28"/>
              </w:rPr>
              <w:t>а</w:t>
            </w:r>
            <w:r w:rsidRPr="00F41592">
              <w:rPr>
                <w:sz w:val="28"/>
                <w:szCs w:val="28"/>
              </w:rPr>
              <w:t>ние  - согласно Уставу, краткое наименование)</w:t>
            </w:r>
          </w:p>
        </w:tc>
      </w:tr>
      <w:tr w:rsidR="00C871B0" w:rsidRPr="00F41592" w:rsidTr="006361DF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1.7.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Юридический адрес организации (учреждения)</w:t>
            </w:r>
          </w:p>
        </w:tc>
      </w:tr>
      <w:tr w:rsidR="00C871B0" w:rsidRPr="00F41592" w:rsidTr="006361DF">
        <w:trPr>
          <w:trHeight w:val="578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1.8.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Основание для пользования объектом (оперативное управление, аренда, собственность)</w:t>
            </w:r>
          </w:p>
        </w:tc>
      </w:tr>
      <w:tr w:rsidR="00C871B0" w:rsidRPr="00F41592" w:rsidTr="006361DF">
        <w:trPr>
          <w:trHeight w:val="272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1.9.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Форма собственности (государственная, муниципальная, частная)</w:t>
            </w:r>
          </w:p>
        </w:tc>
      </w:tr>
      <w:tr w:rsidR="00C871B0" w:rsidRPr="00F41592" w:rsidTr="006361DF">
        <w:trPr>
          <w:trHeight w:val="669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1.10.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Организационная принадлежность: федеральная, региональная, мун</w:t>
            </w:r>
            <w:r w:rsidRPr="00F41592">
              <w:rPr>
                <w:sz w:val="28"/>
                <w:szCs w:val="28"/>
              </w:rPr>
              <w:t>и</w:t>
            </w:r>
            <w:r w:rsidRPr="00F41592">
              <w:rPr>
                <w:sz w:val="28"/>
                <w:szCs w:val="28"/>
              </w:rPr>
              <w:t xml:space="preserve">ципальная </w:t>
            </w:r>
          </w:p>
        </w:tc>
      </w:tr>
      <w:tr w:rsidR="00C871B0" w:rsidRPr="00F41592" w:rsidTr="006361DF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1.11.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Вышестоящая организация (наименование)</w:t>
            </w:r>
          </w:p>
        </w:tc>
      </w:tr>
      <w:tr w:rsidR="00C871B0" w:rsidRPr="00F41592" w:rsidTr="006361DF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1.12.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Адрес вышестоящей организации, другие координаты</w:t>
            </w:r>
          </w:p>
        </w:tc>
      </w:tr>
      <w:tr w:rsidR="00C871B0" w:rsidRPr="00F41592" w:rsidTr="004B09B8">
        <w:tc>
          <w:tcPr>
            <w:tcW w:w="9743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1EBF" w:rsidRDefault="00FC1EBF" w:rsidP="004B09B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  <w:p w:rsidR="00C871B0" w:rsidRDefault="00C871B0" w:rsidP="004B09B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2. Характеристика деятельности организации на объекте</w:t>
            </w:r>
          </w:p>
          <w:p w:rsidR="004B09B8" w:rsidRPr="00F41592" w:rsidRDefault="004B09B8" w:rsidP="004B09B8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C871B0" w:rsidRPr="00F41592" w:rsidTr="006361DF">
        <w:trPr>
          <w:trHeight w:val="1048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2.1.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jc w:val="both"/>
              <w:rPr>
                <w:sz w:val="28"/>
                <w:szCs w:val="28"/>
              </w:rPr>
            </w:pPr>
            <w:proofErr w:type="gramStart"/>
            <w:r w:rsidRPr="00F41592">
              <w:rPr>
                <w:sz w:val="28"/>
                <w:szCs w:val="28"/>
              </w:rPr>
              <w:t>Сфера деятельности (здравоохранение, образование, социальная защ</w:t>
            </w:r>
            <w:r w:rsidRPr="00F41592">
              <w:rPr>
                <w:sz w:val="28"/>
                <w:szCs w:val="28"/>
              </w:rPr>
              <w:t>и</w:t>
            </w:r>
            <w:r w:rsidRPr="00F41592">
              <w:rPr>
                <w:sz w:val="28"/>
                <w:szCs w:val="28"/>
              </w:rPr>
              <w:t>та, физическая  культура  и  спорт,  культура,  связь  и информация, транспорт, жилой фонд, потребительский рынок и сфера услуг, другое)</w:t>
            </w:r>
            <w:proofErr w:type="gramEnd"/>
          </w:p>
        </w:tc>
      </w:tr>
      <w:tr w:rsidR="00C871B0" w:rsidRPr="00F41592" w:rsidTr="006361DF">
        <w:trPr>
          <w:trHeight w:val="277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2.2.</w:t>
            </w:r>
          </w:p>
        </w:tc>
        <w:tc>
          <w:tcPr>
            <w:tcW w:w="35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Виды оказываемых услуг</w:t>
            </w:r>
          </w:p>
        </w:tc>
        <w:tc>
          <w:tcPr>
            <w:tcW w:w="531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trHeight w:val="699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2.3.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Форма оказания услуг: (на объекте, с длительным пребыванием, в </w:t>
            </w:r>
            <w:proofErr w:type="spellStart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gramStart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роживанием</w:t>
            </w:r>
            <w:proofErr w:type="spellEnd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, на дому, дистанционно)</w:t>
            </w:r>
          </w:p>
        </w:tc>
      </w:tr>
      <w:tr w:rsidR="00C871B0" w:rsidRPr="00F41592" w:rsidTr="006361DF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2.4.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Категории  обслуживаемого населения по возрасту: </w:t>
            </w:r>
          </w:p>
          <w:p w:rsidR="00C871B0" w:rsidRDefault="00C871B0" w:rsidP="004B09B8">
            <w:pPr>
              <w:spacing w:line="280" w:lineRule="exact"/>
              <w:jc w:val="both"/>
              <w:rPr>
                <w:szCs w:val="28"/>
              </w:rPr>
            </w:pPr>
            <w:r w:rsidRPr="00FC1EBF">
              <w:rPr>
                <w:szCs w:val="28"/>
              </w:rPr>
              <w:t>(дети,  взрослые трудоспособного возраста, пожилые; все возрастные категории)</w:t>
            </w:r>
          </w:p>
          <w:p w:rsidR="00FC1EBF" w:rsidRPr="00F41592" w:rsidRDefault="00FC1EBF" w:rsidP="004B09B8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</w:tc>
      </w:tr>
      <w:tr w:rsidR="00C871B0" w:rsidRPr="00F41592" w:rsidTr="006361DF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2.5.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Категории обслуживаемых инвалидов: инвалиды,  передвигающиеся на коляске, инвалиды с нарушениями опорно-двигательного аппарата; 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нарушениями зрения, нарушениями слуха, нарушениями умственного развития</w:t>
            </w:r>
          </w:p>
        </w:tc>
      </w:tr>
      <w:tr w:rsidR="00C871B0" w:rsidRPr="00F41592" w:rsidTr="006361DF"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lastRenderedPageBreak/>
              <w:t>2.6.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Плановая мощность:</w:t>
            </w:r>
          </w:p>
        </w:tc>
      </w:tr>
      <w:tr w:rsidR="00C871B0" w:rsidRPr="00F41592" w:rsidTr="006361DF">
        <w:trPr>
          <w:trHeight w:val="244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6111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посещаемость (количество </w:t>
            </w:r>
            <w:proofErr w:type="gramStart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обслуживаемых</w:t>
            </w:r>
            <w:proofErr w:type="gramEnd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 в день)</w:t>
            </w:r>
          </w:p>
        </w:tc>
        <w:tc>
          <w:tcPr>
            <w:tcW w:w="2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trHeight w:val="295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вместимость</w:t>
            </w:r>
          </w:p>
        </w:tc>
        <w:tc>
          <w:tcPr>
            <w:tcW w:w="7056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trHeight w:val="295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30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пропускная спосо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ность </w:t>
            </w:r>
          </w:p>
        </w:tc>
        <w:tc>
          <w:tcPr>
            <w:tcW w:w="586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trHeight w:val="253"/>
        </w:trPr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2.7.</w:t>
            </w: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Участие в исполнении ИПР инвалида, ребенка-инвалида (да, нет)</w:t>
            </w:r>
          </w:p>
        </w:tc>
      </w:tr>
      <w:tr w:rsidR="00C871B0" w:rsidRPr="00F41592" w:rsidTr="006361DF">
        <w:trPr>
          <w:trHeight w:val="252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8892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4B09B8">
        <w:trPr>
          <w:trHeight w:val="252"/>
        </w:trPr>
        <w:tc>
          <w:tcPr>
            <w:tcW w:w="9743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3300">
              <w:rPr>
                <w:rFonts w:ascii="Times New Roman" w:hAnsi="Times New Roman" w:cs="Times New Roman"/>
                <w:sz w:val="28"/>
                <w:szCs w:val="28"/>
              </w:rPr>
              <w:t>3. Состояние доступности объекта для инвалидов и других маломобильных групп населения</w:t>
            </w:r>
          </w:p>
          <w:p w:rsidR="004B09B8" w:rsidRPr="00F41592" w:rsidRDefault="004B09B8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gridAfter w:val="1"/>
          <w:wAfter w:w="23" w:type="dxa"/>
        </w:trPr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3.1.</w:t>
            </w:r>
          </w:p>
        </w:tc>
        <w:tc>
          <w:tcPr>
            <w:tcW w:w="886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Путь следования к объекту пассажирским транспортом (описать мар</w:t>
            </w:r>
            <w:r w:rsidRPr="00F41592">
              <w:rPr>
                <w:sz w:val="28"/>
                <w:szCs w:val="28"/>
              </w:rPr>
              <w:t>ш</w:t>
            </w:r>
            <w:r w:rsidRPr="00F41592">
              <w:rPr>
                <w:sz w:val="28"/>
                <w:szCs w:val="28"/>
              </w:rPr>
              <w:t>рут движения с использованием пассажирского транспорта)</w:t>
            </w:r>
          </w:p>
        </w:tc>
      </w:tr>
      <w:tr w:rsidR="00C871B0" w:rsidRPr="00F41592" w:rsidTr="006361DF">
        <w:trPr>
          <w:gridAfter w:val="1"/>
          <w:wAfter w:w="23" w:type="dxa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886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F41592" w:rsidTr="006361DF">
        <w:trPr>
          <w:gridAfter w:val="1"/>
          <w:wAfter w:w="23" w:type="dxa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886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наличие адаптированного пассажирского транспорта к объекту</w:t>
            </w:r>
          </w:p>
        </w:tc>
      </w:tr>
      <w:tr w:rsidR="00C871B0" w:rsidRPr="00F41592" w:rsidTr="006361DF">
        <w:trPr>
          <w:gridAfter w:val="1"/>
          <w:wAfter w:w="23" w:type="dxa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886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F41592" w:rsidTr="006361DF">
        <w:trPr>
          <w:gridAfter w:val="1"/>
          <w:wAfter w:w="23" w:type="dxa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</w:t>
            </w:r>
          </w:p>
        </w:tc>
        <w:tc>
          <w:tcPr>
            <w:tcW w:w="886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Путь к объекту от ближайшей остановки пассажирского транспорта:</w:t>
            </w:r>
          </w:p>
        </w:tc>
      </w:tr>
      <w:tr w:rsidR="00C871B0" w:rsidRPr="00F41592" w:rsidTr="006361DF">
        <w:trPr>
          <w:gridAfter w:val="1"/>
          <w:wAfter w:w="23" w:type="dxa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3.2.1.</w:t>
            </w:r>
          </w:p>
        </w:tc>
        <w:tc>
          <w:tcPr>
            <w:tcW w:w="6111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Расстояние до объекта от остановки транспорта</w:t>
            </w:r>
          </w:p>
        </w:tc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ind w:right="608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871B0" w:rsidRPr="00F41592" w:rsidTr="006361DF">
        <w:trPr>
          <w:gridAfter w:val="1"/>
          <w:wAfter w:w="23" w:type="dxa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3.2.2.</w:t>
            </w:r>
          </w:p>
        </w:tc>
        <w:tc>
          <w:tcPr>
            <w:tcW w:w="343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Время движения (пешком)</w:t>
            </w:r>
          </w:p>
        </w:tc>
        <w:tc>
          <w:tcPr>
            <w:tcW w:w="15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39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мин.</w:t>
            </w:r>
          </w:p>
        </w:tc>
      </w:tr>
      <w:tr w:rsidR="00C871B0" w:rsidRPr="00F41592" w:rsidTr="006361DF">
        <w:trPr>
          <w:gridAfter w:val="1"/>
          <w:wAfter w:w="23" w:type="dxa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3.2.3.</w:t>
            </w:r>
          </w:p>
        </w:tc>
        <w:tc>
          <w:tcPr>
            <w:tcW w:w="886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Наличие выделенного от проезжей части пешеходного пути (да, нет)</w:t>
            </w:r>
          </w:p>
        </w:tc>
      </w:tr>
      <w:tr w:rsidR="00C871B0" w:rsidRPr="00F41592" w:rsidTr="006361DF">
        <w:trPr>
          <w:gridAfter w:val="1"/>
          <w:wAfter w:w="23" w:type="dxa"/>
        </w:trPr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3.2.4.</w:t>
            </w:r>
          </w:p>
        </w:tc>
        <w:tc>
          <w:tcPr>
            <w:tcW w:w="886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Перекрестки:</w:t>
            </w:r>
          </w:p>
        </w:tc>
      </w:tr>
      <w:tr w:rsidR="00C871B0" w:rsidRPr="00F41592" w:rsidTr="006361DF">
        <w:trPr>
          <w:gridAfter w:val="1"/>
          <w:wAfter w:w="23" w:type="dxa"/>
          <w:trHeight w:val="272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78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нерегулируемые</w:t>
            </w:r>
          </w:p>
        </w:tc>
        <w:tc>
          <w:tcPr>
            <w:tcW w:w="608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gridAfter w:val="1"/>
          <w:wAfter w:w="23" w:type="dxa"/>
          <w:trHeight w:val="344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4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регулируемые</w:t>
            </w:r>
          </w:p>
        </w:tc>
        <w:tc>
          <w:tcPr>
            <w:tcW w:w="643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gridAfter w:val="1"/>
          <w:wAfter w:w="23" w:type="dxa"/>
          <w:trHeight w:val="344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37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со звуковой сигнализацией </w:t>
            </w:r>
          </w:p>
        </w:tc>
        <w:tc>
          <w:tcPr>
            <w:tcW w:w="513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gridAfter w:val="1"/>
          <w:wAfter w:w="23" w:type="dxa"/>
          <w:trHeight w:val="344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1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таймером</w:t>
            </w:r>
          </w:p>
        </w:tc>
        <w:tc>
          <w:tcPr>
            <w:tcW w:w="667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gridAfter w:val="1"/>
          <w:wAfter w:w="23" w:type="dxa"/>
          <w:trHeight w:val="344"/>
        </w:trPr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ind w:left="2" w:hanging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7271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gridAfter w:val="1"/>
          <w:wAfter w:w="23" w:type="dxa"/>
          <w:trHeight w:val="344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3.2.5.</w:t>
            </w:r>
          </w:p>
        </w:tc>
        <w:tc>
          <w:tcPr>
            <w:tcW w:w="886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Информация на пути следования к объекту:  акустическая,  тактильная,</w:t>
            </w:r>
          </w:p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визуальная; нет</w:t>
            </w:r>
          </w:p>
        </w:tc>
      </w:tr>
      <w:tr w:rsidR="00C871B0" w:rsidRPr="00F41592" w:rsidTr="006361DF">
        <w:trPr>
          <w:gridAfter w:val="1"/>
          <w:wAfter w:w="23" w:type="dxa"/>
          <w:trHeight w:val="344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3.2.6.</w:t>
            </w:r>
          </w:p>
        </w:tc>
        <w:tc>
          <w:tcPr>
            <w:tcW w:w="472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Перепады высоты на пути: нет, есть, (описать) </w:t>
            </w:r>
          </w:p>
        </w:tc>
        <w:tc>
          <w:tcPr>
            <w:tcW w:w="41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gridAfter w:val="1"/>
          <w:wAfter w:w="23" w:type="dxa"/>
          <w:trHeight w:val="344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526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их обустройство для инвалидов на коля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ке: да, </w:t>
            </w:r>
          </w:p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6361DF">
        <w:trPr>
          <w:gridAfter w:val="1"/>
          <w:wAfter w:w="23" w:type="dxa"/>
          <w:trHeight w:val="344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3.3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86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D5EA7">
              <w:rPr>
                <w:rFonts w:ascii="Times New Roman" w:hAnsi="Times New Roman" w:cs="Times New Roman"/>
                <w:sz w:val="28"/>
                <w:szCs w:val="28"/>
              </w:rPr>
              <w:t xml:space="preserve">Вариант организации доступности ОСИ (формы обслуживания) </w:t>
            </w:r>
            <w:hyperlink w:anchor="Par1979" w:history="1">
              <w:r w:rsidRPr="003D5EA7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  <w:r w:rsidRPr="003D5EA7">
              <w:rPr>
                <w:rFonts w:ascii="Times New Roman" w:hAnsi="Times New Roman" w:cs="Times New Roman"/>
                <w:sz w:val="28"/>
                <w:szCs w:val="28"/>
              </w:rPr>
              <w:t xml:space="preserve"> с  учетом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E2E3C">
              <w:rPr>
                <w:rFonts w:ascii="Times New Roman" w:hAnsi="Times New Roman" w:cs="Times New Roman"/>
                <w:sz w:val="28"/>
                <w:szCs w:val="28"/>
              </w:rPr>
              <w:t>П 118.13330.2012.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E2E3C">
              <w:rPr>
                <w:rFonts w:ascii="Times New Roman" w:hAnsi="Times New Roman" w:cs="Times New Roman"/>
                <w:sz w:val="28"/>
                <w:szCs w:val="28"/>
              </w:rPr>
              <w:t>СП 59.13330.2012</w:t>
            </w:r>
          </w:p>
          <w:p w:rsidR="00C871B0" w:rsidRPr="00DE2E3C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3D5EA7" w:rsidTr="006361DF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rHeight w:val="400"/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 N </w:t>
            </w:r>
            <w:r w:rsidRPr="003D5EA7">
              <w:rPr>
                <w:sz w:val="28"/>
                <w:szCs w:val="28"/>
              </w:rPr>
              <w:br/>
            </w:r>
            <w:proofErr w:type="gramStart"/>
            <w:r w:rsidRPr="003D5EA7">
              <w:rPr>
                <w:sz w:val="28"/>
                <w:szCs w:val="28"/>
              </w:rPr>
              <w:t>п</w:t>
            </w:r>
            <w:proofErr w:type="gramEnd"/>
            <w:r w:rsidRPr="003D5EA7">
              <w:rPr>
                <w:sz w:val="28"/>
                <w:szCs w:val="28"/>
              </w:rPr>
              <w:t>/п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              Категория инвалидов              </w:t>
            </w:r>
            <w:r w:rsidRPr="003D5EA7">
              <w:rPr>
                <w:sz w:val="28"/>
                <w:szCs w:val="28"/>
              </w:rPr>
              <w:br/>
              <w:t xml:space="preserve">                (вид нарушения)                </w:t>
            </w:r>
          </w:p>
        </w:tc>
        <w:tc>
          <w:tcPr>
            <w:tcW w:w="3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  <w:lang w:val="en-US"/>
              </w:rPr>
            </w:pPr>
            <w:r w:rsidRPr="003D5EA7">
              <w:rPr>
                <w:sz w:val="28"/>
                <w:szCs w:val="28"/>
              </w:rPr>
              <w:t xml:space="preserve"> Вариант организации  доступности объекта </w:t>
            </w:r>
            <w:r w:rsidRPr="003D5EA7">
              <w:rPr>
                <w:sz w:val="28"/>
                <w:szCs w:val="28"/>
                <w:lang w:val="en-US"/>
              </w:rPr>
              <w:t>&lt;*&gt;</w:t>
            </w:r>
          </w:p>
        </w:tc>
      </w:tr>
      <w:tr w:rsidR="00C871B0" w:rsidRPr="003D5EA7" w:rsidTr="006361DF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blCellSpacing w:w="5" w:type="nil"/>
        </w:trPr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numPr>
                <w:ilvl w:val="0"/>
                <w:numId w:val="1"/>
              </w:num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Все категории инвалидов и МГН,</w:t>
            </w:r>
          </w:p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 в том числе инвалиды: </w:t>
            </w:r>
          </w:p>
        </w:tc>
        <w:tc>
          <w:tcPr>
            <w:tcW w:w="3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3D5EA7" w:rsidTr="006361DF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blCellSpacing w:w="5" w:type="nil"/>
        </w:trPr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numPr>
                <w:ilvl w:val="0"/>
                <w:numId w:val="1"/>
              </w:num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proofErr w:type="gramStart"/>
            <w:r w:rsidRPr="003D5EA7">
              <w:rPr>
                <w:sz w:val="28"/>
                <w:szCs w:val="28"/>
              </w:rPr>
              <w:t>передвигающиеся</w:t>
            </w:r>
            <w:proofErr w:type="gramEnd"/>
            <w:r w:rsidRPr="003D5EA7">
              <w:rPr>
                <w:sz w:val="28"/>
                <w:szCs w:val="28"/>
              </w:rPr>
              <w:t xml:space="preserve"> на креслах-колясках            </w:t>
            </w:r>
          </w:p>
        </w:tc>
        <w:tc>
          <w:tcPr>
            <w:tcW w:w="3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3D5EA7" w:rsidTr="006361DF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blCellSpacing w:w="5" w:type="nil"/>
        </w:trPr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numPr>
                <w:ilvl w:val="0"/>
                <w:numId w:val="1"/>
              </w:num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>с нарушениями опорно-двигательного апп</w:t>
            </w:r>
            <w:r w:rsidRPr="003D5EA7">
              <w:rPr>
                <w:sz w:val="28"/>
                <w:szCs w:val="28"/>
              </w:rPr>
              <w:t>а</w:t>
            </w:r>
            <w:r w:rsidRPr="003D5EA7">
              <w:rPr>
                <w:sz w:val="28"/>
                <w:szCs w:val="28"/>
              </w:rPr>
              <w:t xml:space="preserve">рата </w:t>
            </w:r>
          </w:p>
        </w:tc>
        <w:tc>
          <w:tcPr>
            <w:tcW w:w="3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3D5EA7" w:rsidTr="006361DF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blCellSpacing w:w="5" w:type="nil"/>
        </w:trPr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numPr>
                <w:ilvl w:val="0"/>
                <w:numId w:val="1"/>
              </w:num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с нарушениями зрения                           </w:t>
            </w:r>
          </w:p>
        </w:tc>
        <w:tc>
          <w:tcPr>
            <w:tcW w:w="3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3D5EA7" w:rsidTr="006361DF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blCellSpacing w:w="5" w:type="nil"/>
        </w:trPr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numPr>
                <w:ilvl w:val="0"/>
                <w:numId w:val="1"/>
              </w:num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с нарушениями слуха                            </w:t>
            </w:r>
          </w:p>
        </w:tc>
        <w:tc>
          <w:tcPr>
            <w:tcW w:w="31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3D5EA7" w:rsidTr="006361DF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blCellSpacing w:w="5" w:type="nil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numPr>
                <w:ilvl w:val="0"/>
                <w:numId w:val="1"/>
              </w:num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3D5EA7">
              <w:rPr>
                <w:sz w:val="28"/>
                <w:szCs w:val="28"/>
              </w:rPr>
              <w:t xml:space="preserve">с нарушениями умственного развития             </w:t>
            </w:r>
          </w:p>
        </w:tc>
        <w:tc>
          <w:tcPr>
            <w:tcW w:w="3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3D5EA7" w:rsidTr="004B09B8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gridAfter w:val="1"/>
          <w:wAfter w:w="23" w:type="dxa"/>
          <w:tblCellSpacing w:w="5" w:type="nil"/>
        </w:trPr>
        <w:tc>
          <w:tcPr>
            <w:tcW w:w="9720" w:type="dxa"/>
            <w:gridSpan w:val="34"/>
            <w:tcBorders>
              <w:top w:val="single" w:sz="4" w:space="0" w:color="auto"/>
            </w:tcBorders>
          </w:tcPr>
          <w:p w:rsidR="006361DF" w:rsidRDefault="006361DF" w:rsidP="004B09B8">
            <w:pPr>
              <w:pStyle w:val="ConsPlusCell"/>
              <w:spacing w:line="280" w:lineRule="exact"/>
            </w:pPr>
          </w:p>
          <w:p w:rsidR="006361DF" w:rsidRDefault="006361DF" w:rsidP="004B09B8">
            <w:pPr>
              <w:pStyle w:val="ConsPlusCell"/>
              <w:spacing w:line="280" w:lineRule="exact"/>
            </w:pPr>
          </w:p>
          <w:p w:rsidR="00C871B0" w:rsidRDefault="00C871B0" w:rsidP="004B09B8">
            <w:pPr>
              <w:pStyle w:val="ConsPlusCell"/>
              <w:spacing w:line="280" w:lineRule="exact"/>
            </w:pPr>
            <w:r w:rsidRPr="009D5F9A">
              <w:lastRenderedPageBreak/>
              <w:t>&lt;*&gt; Указывается один из вариантов:</w:t>
            </w:r>
          </w:p>
          <w:p w:rsidR="00C871B0" w:rsidRDefault="00C871B0" w:rsidP="004B09B8">
            <w:pPr>
              <w:pStyle w:val="ConsPlusCell"/>
              <w:spacing w:line="280" w:lineRule="exact"/>
              <w:jc w:val="both"/>
            </w:pPr>
            <w:proofErr w:type="gramStart"/>
            <w:r>
              <w:t>"А"</w:t>
            </w:r>
            <w:r w:rsidRPr="006F6B70">
              <w:t xml:space="preserve"> </w:t>
            </w:r>
            <w:r>
              <w:t xml:space="preserve">- </w:t>
            </w:r>
            <w:r w:rsidRPr="006F6B70">
              <w:t>универсальная</w:t>
            </w:r>
            <w:r>
              <w:t xml:space="preserve"> </w:t>
            </w:r>
            <w:r w:rsidRPr="006F6B70">
              <w:t xml:space="preserve">доступность всех зон и помещений </w:t>
            </w:r>
            <w:r>
              <w:t>(доступность для инвалидов любого места обслуживания в общественном здании, любой жилой ячейки в жилище, любого места приложения труда.</w:t>
            </w:r>
            <w:proofErr w:type="gramEnd"/>
            <w:r>
              <w:t xml:space="preserve"> </w:t>
            </w:r>
            <w:proofErr w:type="gramStart"/>
            <w:r>
              <w:t>Наличие общих универсальных путей движения, доступных для всех к</w:t>
            </w:r>
            <w:r>
              <w:t>а</w:t>
            </w:r>
            <w:r>
              <w:t>тегорий населения, в том числе инвалидов; приспособленных для нужд инвалидов всех или специально выделенных из общего числа жилых помещений и мест обслуживания; спец</w:t>
            </w:r>
            <w:r>
              <w:t>и</w:t>
            </w:r>
            <w:r>
              <w:t>ально приспособленных мест приложения труда).</w:t>
            </w:r>
            <w:proofErr w:type="gramEnd"/>
          </w:p>
          <w:p w:rsidR="00C871B0" w:rsidRDefault="00C871B0" w:rsidP="004B09B8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</w:pPr>
            <w:r>
              <w:t>"Б" - выделение в уровне входной площадки специальных помещений, зон или блоков, пр</w:t>
            </w:r>
            <w:r>
              <w:t>и</w:t>
            </w:r>
            <w:r>
              <w:t>способленных и оборудованных для инвалидов (устройство специальных входов, специал</w:t>
            </w:r>
            <w:r>
              <w:t>ь</w:t>
            </w:r>
            <w:r>
              <w:t>но обустроенных параллельных путей движения и мест обслуживания для лиц с нарушен</w:t>
            </w:r>
            <w:r>
              <w:t>и</w:t>
            </w:r>
            <w:r>
              <w:t>ями здоровья").</w:t>
            </w:r>
          </w:p>
          <w:p w:rsidR="00C871B0" w:rsidRPr="006F6B70" w:rsidRDefault="00C871B0" w:rsidP="004B09B8">
            <w:pPr>
              <w:pStyle w:val="ConsPlusCell"/>
              <w:spacing w:line="280" w:lineRule="exact"/>
            </w:pPr>
            <w:r>
              <w:t>"ДУ"-</w:t>
            </w:r>
            <w:r w:rsidRPr="006F6B70">
              <w:t xml:space="preserve"> доступность условная: дополнительная помощь сотрудника, услуги</w:t>
            </w:r>
            <w:r>
              <w:t xml:space="preserve"> </w:t>
            </w:r>
            <w:r w:rsidRPr="006F6B70">
              <w:t>на дому, диста</w:t>
            </w:r>
            <w:r w:rsidRPr="006F6B70">
              <w:t>н</w:t>
            </w:r>
            <w:r w:rsidRPr="006F6B70">
              <w:t>ционно</w:t>
            </w:r>
            <w:r>
              <w:t>.</w:t>
            </w:r>
          </w:p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>
              <w:t>"ВНД" -</w:t>
            </w:r>
            <w:r w:rsidRPr="006F6B70">
              <w:t xml:space="preserve"> не организована доступность</w:t>
            </w:r>
            <w:r>
              <w:t>.</w:t>
            </w:r>
          </w:p>
          <w:p w:rsidR="00C871B0" w:rsidRPr="003D5EA7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972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3.4. Состояние доступности основных структурно-функциональных зон</w:t>
            </w: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Основные структурно-функциональные зоны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Состояние доступности, в том числе для основных категорий инвалидов &lt; * * &gt;</w:t>
            </w: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Территория, прилегающая к зданию (участок)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Вход (входы) в здание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Путь (пути) движения внутри здания (в </w:t>
            </w:r>
            <w:proofErr w:type="spellStart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. пути эвакуации)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Зона целевого назначения здания (целевого посещения объекта)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Санитарно-гигиенические помещения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Система информации и связи (на всех зонах)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7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Пути движения к объекту (от остановки транспорта) </w:t>
            </w:r>
          </w:p>
        </w:tc>
        <w:tc>
          <w:tcPr>
            <w:tcW w:w="34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6F0AB2" w:rsidTr="004B09B8">
        <w:trPr>
          <w:gridAfter w:val="1"/>
          <w:wAfter w:w="23" w:type="dxa"/>
        </w:trPr>
        <w:tc>
          <w:tcPr>
            <w:tcW w:w="9720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592">
              <w:rPr>
                <w:rFonts w:ascii="Times New Roman" w:hAnsi="Times New Roman" w:cs="Times New Roman"/>
                <w:sz w:val="24"/>
                <w:szCs w:val="24"/>
              </w:rPr>
              <w:t>&lt;**&gt;  Указывается: ДП-В - доступно полностью всем; ДП-И (К, О, С, Г, У) -  доступно  полностью  избирательно  (указать категории инвалидов); ДЧ-В - доступно  частично  всем</w:t>
            </w:r>
            <w:proofErr w:type="gramStart"/>
            <w:r w:rsidRPr="00F4159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41592">
              <w:rPr>
                <w:rFonts w:ascii="Times New Roman" w:hAnsi="Times New Roman" w:cs="Times New Roman"/>
                <w:sz w:val="24"/>
                <w:szCs w:val="24"/>
              </w:rPr>
              <w:t xml:space="preserve">  ДЧ-И  (К,  О,  С,  Г,  У)  -  доступно  частично избирательно  (указать  категории  инвал</w:t>
            </w:r>
            <w:r w:rsidRPr="00F415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41592">
              <w:rPr>
                <w:rFonts w:ascii="Times New Roman" w:hAnsi="Times New Roman" w:cs="Times New Roman"/>
                <w:sz w:val="24"/>
                <w:szCs w:val="24"/>
              </w:rPr>
              <w:t>дов); ДУ - доступно условно, ВНД - временно недоступно.</w:t>
            </w:r>
          </w:p>
          <w:p w:rsidR="00C871B0" w:rsidRPr="006F0AB2" w:rsidRDefault="00C871B0" w:rsidP="004B09B8">
            <w:pPr>
              <w:spacing w:line="280" w:lineRule="exact"/>
              <w:jc w:val="center"/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918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Итоговое заключение о состоянии доступности ОСИ:</w:t>
            </w:r>
          </w:p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4. Управленческое решение</w:t>
            </w:r>
          </w:p>
          <w:p w:rsidR="006361DF" w:rsidRPr="00F41592" w:rsidRDefault="006361DF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B06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918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Основные структурно-функциональные зоны объекта  </w:t>
            </w: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972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Рекомендации по адаптации основных структурных элементов объекта</w:t>
            </w: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 N </w:t>
            </w:r>
            <w:r w:rsidRPr="00F41592">
              <w:rPr>
                <w:sz w:val="28"/>
                <w:szCs w:val="28"/>
              </w:rPr>
              <w:br/>
            </w:r>
            <w:proofErr w:type="gramStart"/>
            <w:r w:rsidRPr="00F41592">
              <w:rPr>
                <w:sz w:val="28"/>
                <w:szCs w:val="28"/>
              </w:rPr>
              <w:t>п</w:t>
            </w:r>
            <w:proofErr w:type="gramEnd"/>
            <w:r w:rsidRPr="00F41592">
              <w:rPr>
                <w:sz w:val="28"/>
                <w:szCs w:val="28"/>
              </w:rPr>
              <w:t>/п</w:t>
            </w:r>
          </w:p>
        </w:tc>
        <w:tc>
          <w:tcPr>
            <w:tcW w:w="53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Основные структурно-функциональные зоны объекта</w:t>
            </w:r>
          </w:p>
        </w:tc>
        <w:tc>
          <w:tcPr>
            <w:tcW w:w="38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Рекомендации по адаптации объекта (вид работы)</w:t>
            </w: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</w:t>
            </w:r>
          </w:p>
        </w:tc>
        <w:tc>
          <w:tcPr>
            <w:tcW w:w="53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Территория, прилегающая к зданию (уч</w:t>
            </w:r>
            <w:r w:rsidRPr="00F41592">
              <w:rPr>
                <w:sz w:val="28"/>
                <w:szCs w:val="28"/>
              </w:rPr>
              <w:t>а</w:t>
            </w:r>
            <w:r w:rsidRPr="00F41592">
              <w:rPr>
                <w:sz w:val="28"/>
                <w:szCs w:val="28"/>
              </w:rPr>
              <w:t xml:space="preserve">сток) </w:t>
            </w:r>
          </w:p>
        </w:tc>
        <w:tc>
          <w:tcPr>
            <w:tcW w:w="38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2.</w:t>
            </w:r>
          </w:p>
        </w:tc>
        <w:tc>
          <w:tcPr>
            <w:tcW w:w="53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Вход (входы) в здание  </w:t>
            </w:r>
          </w:p>
        </w:tc>
        <w:tc>
          <w:tcPr>
            <w:tcW w:w="38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</w:t>
            </w:r>
          </w:p>
        </w:tc>
        <w:tc>
          <w:tcPr>
            <w:tcW w:w="53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Путь (пути) движения внутри здания (в </w:t>
            </w:r>
            <w:proofErr w:type="spellStart"/>
            <w:r w:rsidRPr="00F41592">
              <w:rPr>
                <w:sz w:val="28"/>
                <w:szCs w:val="28"/>
              </w:rPr>
              <w:t>т.ч</w:t>
            </w:r>
            <w:proofErr w:type="spellEnd"/>
            <w:r w:rsidRPr="00F41592">
              <w:rPr>
                <w:sz w:val="28"/>
                <w:szCs w:val="28"/>
              </w:rPr>
              <w:t xml:space="preserve">. пути эвакуации) </w:t>
            </w:r>
          </w:p>
        </w:tc>
        <w:tc>
          <w:tcPr>
            <w:tcW w:w="38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</w:t>
            </w:r>
          </w:p>
        </w:tc>
        <w:tc>
          <w:tcPr>
            <w:tcW w:w="53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Зона целевого назначения здания (целев</w:t>
            </w:r>
            <w:r w:rsidRPr="00F41592">
              <w:rPr>
                <w:sz w:val="28"/>
                <w:szCs w:val="28"/>
              </w:rPr>
              <w:t>о</w:t>
            </w:r>
            <w:r w:rsidRPr="00F41592">
              <w:rPr>
                <w:sz w:val="28"/>
                <w:szCs w:val="28"/>
              </w:rPr>
              <w:t xml:space="preserve">го посещения объекта) </w:t>
            </w:r>
          </w:p>
        </w:tc>
        <w:tc>
          <w:tcPr>
            <w:tcW w:w="38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5.</w:t>
            </w:r>
          </w:p>
        </w:tc>
        <w:tc>
          <w:tcPr>
            <w:tcW w:w="53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Санитарно-гигиенические помещения </w:t>
            </w:r>
          </w:p>
        </w:tc>
        <w:tc>
          <w:tcPr>
            <w:tcW w:w="38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53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Система информации на объекте (на всех зонах) </w:t>
            </w:r>
          </w:p>
        </w:tc>
        <w:tc>
          <w:tcPr>
            <w:tcW w:w="38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jc w:val="center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7.</w:t>
            </w:r>
          </w:p>
        </w:tc>
        <w:tc>
          <w:tcPr>
            <w:tcW w:w="53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 xml:space="preserve">Пути движения к объекту  (от остановки транспорта) </w:t>
            </w:r>
          </w:p>
        </w:tc>
        <w:tc>
          <w:tcPr>
            <w:tcW w:w="38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1B0" w:rsidRPr="00F41592" w:rsidRDefault="00C871B0" w:rsidP="004B09B8">
            <w:pPr>
              <w:pStyle w:val="ConsPlusCell"/>
              <w:spacing w:line="280" w:lineRule="exact"/>
              <w:rPr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9720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71B0" w:rsidRPr="006B4E44" w:rsidRDefault="00C871B0" w:rsidP="004B09B8">
            <w:pPr>
              <w:pStyle w:val="ConsPlusCell"/>
              <w:spacing w:line="280" w:lineRule="exact"/>
            </w:pPr>
            <w:r w:rsidRPr="006B4E44">
              <w:t xml:space="preserve"> &lt;*&gt; указывается  один из вариантов (видов работ): не нуждается; ремонт</w:t>
            </w:r>
          </w:p>
          <w:p w:rsidR="00C871B0" w:rsidRDefault="00C871B0" w:rsidP="004B09B8">
            <w:pPr>
              <w:pStyle w:val="ConsPlusCell"/>
              <w:spacing w:line="280" w:lineRule="exact"/>
            </w:pPr>
            <w:r w:rsidRPr="006B4E44">
              <w:t>(</w:t>
            </w:r>
            <w:proofErr w:type="gramStart"/>
            <w:r w:rsidRPr="006B4E44">
              <w:t>текущий</w:t>
            </w:r>
            <w:proofErr w:type="gramEnd"/>
            <w:r w:rsidRPr="006B4E44">
              <w:t>,  капитальный);  индивидуальное решение с ТСР; технические решения нево</w:t>
            </w:r>
            <w:r w:rsidRPr="006B4E44">
              <w:t>з</w:t>
            </w:r>
            <w:r w:rsidRPr="006B4E44">
              <w:t>можны - организация альтернативной формы обслуживания</w:t>
            </w:r>
            <w:r>
              <w:t>.</w:t>
            </w:r>
          </w:p>
          <w:p w:rsidR="006361DF" w:rsidRPr="006B4E44" w:rsidRDefault="006361DF" w:rsidP="004B09B8">
            <w:pPr>
              <w:pStyle w:val="ConsPlusCell"/>
              <w:spacing w:line="280" w:lineRule="exact"/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4.2.</w:t>
            </w:r>
          </w:p>
        </w:tc>
        <w:tc>
          <w:tcPr>
            <w:tcW w:w="918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Период проведения работ </w:t>
            </w: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918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исполнения _________________________________________________  указывается </w:t>
            </w:r>
            <w:r w:rsidRPr="00F41592">
              <w:rPr>
                <w:rFonts w:ascii="Times New Roman" w:hAnsi="Times New Roman" w:cs="Times New Roman"/>
                <w:sz w:val="24"/>
                <w:szCs w:val="24"/>
              </w:rPr>
              <w:t>(наименование документа: программы, плана)</w:t>
            </w: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4.3.</w:t>
            </w:r>
          </w:p>
        </w:tc>
        <w:tc>
          <w:tcPr>
            <w:tcW w:w="918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Ожидаемый результат (по состоянию доступности) после выполнения  работ по адаптации _____________________________________________________________</w:t>
            </w: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918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Оценка результата исполнения программы, плана  (по  состоянию  д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ступности)</w:t>
            </w: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4.4.</w:t>
            </w:r>
          </w:p>
        </w:tc>
        <w:tc>
          <w:tcPr>
            <w:tcW w:w="9180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Для принятия решения требуется, не требуется (</w:t>
            </w:r>
            <w:proofErr w:type="gramStart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F41592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подчеркнуть):</w:t>
            </w:r>
          </w:p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Согласование ________________________________________________________________</w:t>
            </w:r>
          </w:p>
          <w:p w:rsidR="00C871B0" w:rsidRPr="00F41592" w:rsidRDefault="00C871B0" w:rsidP="004B09B8">
            <w:pPr>
              <w:pStyle w:val="ConsPlusNonformat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Имеется заключение уполномоченной организации о состоянии досту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ности объекта  (наименование документа и выдавшей его организации, дата), прилагается</w:t>
            </w: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4.5.</w:t>
            </w:r>
          </w:p>
        </w:tc>
        <w:tc>
          <w:tcPr>
            <w:tcW w:w="918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Информация размещена (обновлена) на Карте доступности Ставропол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</w:p>
        </w:tc>
      </w:tr>
      <w:tr w:rsidR="00C871B0" w:rsidRPr="00F41592" w:rsidTr="004B09B8">
        <w:trPr>
          <w:gridAfter w:val="1"/>
          <w:wAfter w:w="23" w:type="dxa"/>
          <w:trHeight w:val="332"/>
        </w:trPr>
        <w:tc>
          <w:tcPr>
            <w:tcW w:w="5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4549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159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63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41592">
              <w:rPr>
                <w:rFonts w:ascii="Times New Roman" w:hAnsi="Times New Roman" w:cs="Times New Roman"/>
                <w:sz w:val="24"/>
                <w:szCs w:val="24"/>
              </w:rPr>
              <w:t>наименование сайта, портала</w:t>
            </w:r>
          </w:p>
        </w:tc>
      </w:tr>
      <w:tr w:rsidR="00C871B0" w:rsidRPr="00F41592" w:rsidTr="004B09B8">
        <w:trPr>
          <w:gridAfter w:val="1"/>
          <w:wAfter w:w="23" w:type="dxa"/>
          <w:trHeight w:val="569"/>
        </w:trPr>
        <w:tc>
          <w:tcPr>
            <w:tcW w:w="9720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5. Особые отметки</w:t>
            </w:r>
          </w:p>
        </w:tc>
      </w:tr>
      <w:tr w:rsidR="00C871B0" w:rsidRPr="00F41592" w:rsidTr="004B09B8">
        <w:trPr>
          <w:gridAfter w:val="1"/>
          <w:wAfter w:w="23" w:type="dxa"/>
          <w:trHeight w:val="355"/>
        </w:trPr>
        <w:tc>
          <w:tcPr>
            <w:tcW w:w="9720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41592">
              <w:rPr>
                <w:rFonts w:ascii="Times New Roman" w:hAnsi="Times New Roman" w:cs="Times New Roman"/>
                <w:sz w:val="28"/>
                <w:szCs w:val="28"/>
              </w:rPr>
              <w:t>Паспорт сформирован на основании:</w:t>
            </w: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1.</w:t>
            </w:r>
          </w:p>
        </w:tc>
        <w:tc>
          <w:tcPr>
            <w:tcW w:w="918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2.</w:t>
            </w:r>
          </w:p>
        </w:tc>
        <w:tc>
          <w:tcPr>
            <w:tcW w:w="918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1B0" w:rsidRPr="00F41592" w:rsidTr="004B09B8">
        <w:trPr>
          <w:gridAfter w:val="1"/>
          <w:wAfter w:w="23" w:type="dxa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spacing w:line="280" w:lineRule="exact"/>
              <w:rPr>
                <w:sz w:val="28"/>
                <w:szCs w:val="28"/>
              </w:rPr>
            </w:pPr>
            <w:r w:rsidRPr="00F41592">
              <w:rPr>
                <w:sz w:val="28"/>
                <w:szCs w:val="28"/>
              </w:rPr>
              <w:t>3.</w:t>
            </w:r>
          </w:p>
        </w:tc>
        <w:tc>
          <w:tcPr>
            <w:tcW w:w="9180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871B0" w:rsidRPr="00F41592" w:rsidRDefault="00C871B0" w:rsidP="004B09B8">
            <w:pPr>
              <w:pStyle w:val="ConsPlusNonformat"/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1B0" w:rsidRPr="003D5EA7" w:rsidRDefault="00C871B0" w:rsidP="00C871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b/>
          <w:sz w:val="28"/>
          <w:szCs w:val="28"/>
        </w:rPr>
        <w:t>Размещение информации на</w:t>
      </w:r>
      <w:r w:rsidRPr="003D5EA7">
        <w:rPr>
          <w:rFonts w:ascii="Times New Roman" w:hAnsi="Times New Roman" w:cs="Times New Roman"/>
          <w:sz w:val="28"/>
          <w:szCs w:val="28"/>
        </w:rPr>
        <w:t xml:space="preserve"> </w:t>
      </w:r>
      <w:r w:rsidRPr="003D5EA7">
        <w:rPr>
          <w:rFonts w:ascii="Times New Roman" w:hAnsi="Times New Roman" w:cs="Times New Roman"/>
          <w:b/>
          <w:sz w:val="28"/>
          <w:szCs w:val="28"/>
        </w:rPr>
        <w:t>Карте</w:t>
      </w:r>
      <w:r w:rsidRPr="003D5EA7">
        <w:rPr>
          <w:rFonts w:ascii="Times New Roman" w:hAnsi="Times New Roman" w:cs="Times New Roman"/>
          <w:sz w:val="28"/>
          <w:szCs w:val="28"/>
        </w:rPr>
        <w:t xml:space="preserve"> </w:t>
      </w:r>
      <w:r w:rsidRPr="003D5EA7">
        <w:rPr>
          <w:rFonts w:ascii="Times New Roman" w:hAnsi="Times New Roman" w:cs="Times New Roman"/>
          <w:b/>
          <w:sz w:val="28"/>
          <w:szCs w:val="28"/>
        </w:rPr>
        <w:t>доступности</w:t>
      </w:r>
      <w:r w:rsidRPr="003D5EA7">
        <w:rPr>
          <w:rFonts w:ascii="Times New Roman" w:hAnsi="Times New Roman" w:cs="Times New Roman"/>
          <w:sz w:val="28"/>
          <w:szCs w:val="28"/>
        </w:rPr>
        <w:t xml:space="preserve"> </w:t>
      </w:r>
      <w:r w:rsidRPr="003D5EA7">
        <w:rPr>
          <w:rFonts w:ascii="Times New Roman" w:hAnsi="Times New Roman" w:cs="Times New Roman"/>
          <w:b/>
          <w:sz w:val="28"/>
          <w:szCs w:val="28"/>
        </w:rPr>
        <w:t>Ставропольского</w:t>
      </w:r>
      <w:r w:rsidRPr="003D5EA7">
        <w:rPr>
          <w:rFonts w:ascii="Times New Roman" w:hAnsi="Times New Roman" w:cs="Times New Roman"/>
          <w:sz w:val="28"/>
          <w:szCs w:val="28"/>
        </w:rPr>
        <w:t xml:space="preserve"> </w:t>
      </w:r>
      <w:r w:rsidRPr="003D5EA7">
        <w:rPr>
          <w:rFonts w:ascii="Times New Roman" w:hAnsi="Times New Roman" w:cs="Times New Roman"/>
          <w:b/>
          <w:sz w:val="28"/>
          <w:szCs w:val="28"/>
        </w:rPr>
        <w:t>края</w:t>
      </w:r>
      <w:r w:rsidRPr="003D5E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1B0" w:rsidRPr="003D5EA7" w:rsidRDefault="00C871B0" w:rsidP="00C871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>СОГЛАСОВАНО    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3D5EA7">
        <w:rPr>
          <w:rFonts w:ascii="Times New Roman" w:hAnsi="Times New Roman" w:cs="Times New Roman"/>
          <w:sz w:val="28"/>
          <w:szCs w:val="28"/>
        </w:rPr>
        <w:t>_</w:t>
      </w:r>
    </w:p>
    <w:p w:rsidR="00C871B0" w:rsidRPr="003D5EA7" w:rsidRDefault="00C871B0" w:rsidP="00C871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D5EA7">
        <w:rPr>
          <w:rFonts w:ascii="Times New Roman" w:hAnsi="Times New Roman" w:cs="Times New Roman"/>
          <w:sz w:val="28"/>
          <w:szCs w:val="28"/>
        </w:rPr>
        <w:t>(подпись, Ф.И.О., должность; координаты для 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EA7">
        <w:rPr>
          <w:rFonts w:ascii="Times New Roman" w:hAnsi="Times New Roman" w:cs="Times New Roman"/>
          <w:sz w:val="28"/>
          <w:szCs w:val="28"/>
        </w:rPr>
        <w:t>уполномоченного пре</w:t>
      </w:r>
      <w:r w:rsidRPr="003D5EA7">
        <w:rPr>
          <w:rFonts w:ascii="Times New Roman" w:hAnsi="Times New Roman" w:cs="Times New Roman"/>
          <w:sz w:val="28"/>
          <w:szCs w:val="28"/>
        </w:rPr>
        <w:t>д</w:t>
      </w:r>
      <w:r w:rsidRPr="003D5EA7">
        <w:rPr>
          <w:rFonts w:ascii="Times New Roman" w:hAnsi="Times New Roman" w:cs="Times New Roman"/>
          <w:sz w:val="28"/>
          <w:szCs w:val="28"/>
        </w:rPr>
        <w:t>ставителя объекта)</w:t>
      </w:r>
    </w:p>
    <w:p w:rsidR="00C871B0" w:rsidRDefault="00C871B0" w:rsidP="00C871B0">
      <w:pPr>
        <w:spacing w:line="240" w:lineRule="exact"/>
        <w:rPr>
          <w:sz w:val="28"/>
          <w:szCs w:val="28"/>
        </w:rPr>
      </w:pPr>
    </w:p>
    <w:p w:rsidR="00C871B0" w:rsidRDefault="00C871B0" w:rsidP="00C871B0">
      <w:pPr>
        <w:spacing w:line="240" w:lineRule="exact"/>
        <w:rPr>
          <w:sz w:val="28"/>
          <w:szCs w:val="28"/>
        </w:rPr>
      </w:pPr>
    </w:p>
    <w:p w:rsidR="004B09B8" w:rsidRDefault="004B09B8" w:rsidP="00C871B0">
      <w:pPr>
        <w:spacing w:line="240" w:lineRule="exact"/>
        <w:rPr>
          <w:sz w:val="28"/>
          <w:szCs w:val="28"/>
        </w:rPr>
      </w:pPr>
    </w:p>
    <w:p w:rsidR="00C3594C" w:rsidRDefault="004B09B8" w:rsidP="004B09B8">
      <w:pPr>
        <w:spacing w:line="240" w:lineRule="exact"/>
        <w:jc w:val="center"/>
      </w:pPr>
      <w:r>
        <w:rPr>
          <w:sz w:val="28"/>
          <w:szCs w:val="28"/>
        </w:rPr>
        <w:t>________________</w:t>
      </w:r>
    </w:p>
    <w:sectPr w:rsidR="00C3594C" w:rsidSect="004B09B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D98" w:rsidRDefault="006A7D98">
      <w:r>
        <w:separator/>
      </w:r>
    </w:p>
  </w:endnote>
  <w:endnote w:type="continuationSeparator" w:id="0">
    <w:p w:rsidR="006A7D98" w:rsidRDefault="006A7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E3C" w:rsidRDefault="00C871B0" w:rsidP="008D40F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2E3C" w:rsidRDefault="006A7D98" w:rsidP="008828A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E3C" w:rsidRDefault="006A7D98" w:rsidP="008D40F0">
    <w:pPr>
      <w:pStyle w:val="a7"/>
      <w:framePr w:wrap="around" w:vAnchor="text" w:hAnchor="margin" w:xAlign="right" w:y="1"/>
      <w:rPr>
        <w:rStyle w:val="a9"/>
      </w:rPr>
    </w:pPr>
  </w:p>
  <w:p w:rsidR="00DE2E3C" w:rsidRDefault="006A7D98" w:rsidP="008828A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D98" w:rsidRDefault="006A7D98">
      <w:r>
        <w:separator/>
      </w:r>
    </w:p>
  </w:footnote>
  <w:footnote w:type="continuationSeparator" w:id="0">
    <w:p w:rsidR="006A7D98" w:rsidRDefault="006A7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E3C" w:rsidRDefault="00C871B0" w:rsidP="008D40F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2E3C" w:rsidRDefault="006A7D9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E3C" w:rsidRDefault="00C871B0" w:rsidP="008D40F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76652">
      <w:rPr>
        <w:rStyle w:val="a9"/>
        <w:noProof/>
      </w:rPr>
      <w:t>4</w:t>
    </w:r>
    <w:r>
      <w:rPr>
        <w:rStyle w:val="a9"/>
      </w:rPr>
      <w:fldChar w:fldCharType="end"/>
    </w:r>
  </w:p>
  <w:p w:rsidR="00DE2E3C" w:rsidRDefault="006A7D98" w:rsidP="00CC227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32532"/>
    <w:multiLevelType w:val="hybridMultilevel"/>
    <w:tmpl w:val="59D23B1C"/>
    <w:lvl w:ilvl="0" w:tplc="0419000F">
      <w:start w:val="1"/>
      <w:numFmt w:val="decimal"/>
      <w:lvlText w:val="%1."/>
      <w:lvlJc w:val="left"/>
      <w:pPr>
        <w:tabs>
          <w:tab w:val="num" w:pos="535"/>
        </w:tabs>
        <w:ind w:left="53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55"/>
        </w:tabs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5"/>
        </w:tabs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5"/>
        </w:tabs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5"/>
        </w:tabs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5"/>
        </w:tabs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5"/>
        </w:tabs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5"/>
        </w:tabs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5"/>
        </w:tabs>
        <w:ind w:left="62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1B0"/>
    <w:rsid w:val="00023565"/>
    <w:rsid w:val="0003320B"/>
    <w:rsid w:val="000836A5"/>
    <w:rsid w:val="000B6355"/>
    <w:rsid w:val="001507B9"/>
    <w:rsid w:val="00196BCC"/>
    <w:rsid w:val="002570B3"/>
    <w:rsid w:val="00280081"/>
    <w:rsid w:val="002D6EB6"/>
    <w:rsid w:val="00311B4D"/>
    <w:rsid w:val="003622C7"/>
    <w:rsid w:val="0040731F"/>
    <w:rsid w:val="00454643"/>
    <w:rsid w:val="004A240F"/>
    <w:rsid w:val="004B09B8"/>
    <w:rsid w:val="0050604A"/>
    <w:rsid w:val="0050632C"/>
    <w:rsid w:val="005173C2"/>
    <w:rsid w:val="00517438"/>
    <w:rsid w:val="005A6C87"/>
    <w:rsid w:val="006234BD"/>
    <w:rsid w:val="006361DF"/>
    <w:rsid w:val="006A7D98"/>
    <w:rsid w:val="00740EB9"/>
    <w:rsid w:val="007C0EB3"/>
    <w:rsid w:val="008B4E7C"/>
    <w:rsid w:val="008D085F"/>
    <w:rsid w:val="00904EA0"/>
    <w:rsid w:val="009972B9"/>
    <w:rsid w:val="009B6678"/>
    <w:rsid w:val="009F73FB"/>
    <w:rsid w:val="00A002C1"/>
    <w:rsid w:val="00A20315"/>
    <w:rsid w:val="00A302A5"/>
    <w:rsid w:val="00A82D7A"/>
    <w:rsid w:val="00AA7C73"/>
    <w:rsid w:val="00B543E4"/>
    <w:rsid w:val="00BA0125"/>
    <w:rsid w:val="00BF2623"/>
    <w:rsid w:val="00C0785A"/>
    <w:rsid w:val="00C3594C"/>
    <w:rsid w:val="00C503C7"/>
    <w:rsid w:val="00C76652"/>
    <w:rsid w:val="00C86C0B"/>
    <w:rsid w:val="00C871B0"/>
    <w:rsid w:val="00CA0C1B"/>
    <w:rsid w:val="00D00AB6"/>
    <w:rsid w:val="00D21099"/>
    <w:rsid w:val="00D51E9D"/>
    <w:rsid w:val="00DB2981"/>
    <w:rsid w:val="00DB52BF"/>
    <w:rsid w:val="00DC58EC"/>
    <w:rsid w:val="00DD5EAE"/>
    <w:rsid w:val="00DE1961"/>
    <w:rsid w:val="00E64618"/>
    <w:rsid w:val="00EF0D6C"/>
    <w:rsid w:val="00FC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B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header"/>
    <w:basedOn w:val="a"/>
    <w:link w:val="a6"/>
    <w:uiPriority w:val="99"/>
    <w:unhideWhenUsed/>
    <w:rsid w:val="00C871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71B0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871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71B0"/>
    <w:rPr>
      <w:sz w:val="24"/>
      <w:szCs w:val="24"/>
      <w:lang w:eastAsia="ru-RU"/>
    </w:rPr>
  </w:style>
  <w:style w:type="paragraph" w:customStyle="1" w:styleId="3">
    <w:name w:val="Знак Знак3"/>
    <w:basedOn w:val="a"/>
    <w:rsid w:val="00C871B0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C871B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C871B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styleId="a9">
    <w:name w:val="page number"/>
    <w:basedOn w:val="a0"/>
    <w:rsid w:val="00C871B0"/>
  </w:style>
  <w:style w:type="paragraph" w:styleId="aa">
    <w:name w:val="Balloon Text"/>
    <w:basedOn w:val="a"/>
    <w:link w:val="ab"/>
    <w:uiPriority w:val="99"/>
    <w:semiHidden/>
    <w:unhideWhenUsed/>
    <w:rsid w:val="00C871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71B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B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header"/>
    <w:basedOn w:val="a"/>
    <w:link w:val="a6"/>
    <w:uiPriority w:val="99"/>
    <w:unhideWhenUsed/>
    <w:rsid w:val="00C871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71B0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871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71B0"/>
    <w:rPr>
      <w:sz w:val="24"/>
      <w:szCs w:val="24"/>
      <w:lang w:eastAsia="ru-RU"/>
    </w:rPr>
  </w:style>
  <w:style w:type="paragraph" w:customStyle="1" w:styleId="3">
    <w:name w:val="Знак Знак3"/>
    <w:basedOn w:val="a"/>
    <w:rsid w:val="00C871B0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C871B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C871B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styleId="a9">
    <w:name w:val="page number"/>
    <w:basedOn w:val="a0"/>
    <w:rsid w:val="00C871B0"/>
  </w:style>
  <w:style w:type="paragraph" w:styleId="aa">
    <w:name w:val="Balloon Text"/>
    <w:basedOn w:val="a"/>
    <w:link w:val="ab"/>
    <w:uiPriority w:val="99"/>
    <w:semiHidden/>
    <w:unhideWhenUsed/>
    <w:rsid w:val="00C871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71B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8</cp:revision>
  <cp:lastPrinted>2014-03-21T07:01:00Z</cp:lastPrinted>
  <dcterms:created xsi:type="dcterms:W3CDTF">2014-03-20T10:58:00Z</dcterms:created>
  <dcterms:modified xsi:type="dcterms:W3CDTF">2014-03-27T06:18:00Z</dcterms:modified>
</cp:coreProperties>
</file>